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outlineLvl w:val="0"/>
        <w:rPr>
          <w:rFonts w:eastAsia="黑体"/>
          <w:sz w:val="32"/>
          <w:szCs w:val="32"/>
          <w:u w:val="none"/>
          <w:shd w:val="clear" w:color="auto" w:fill="auto"/>
        </w:rPr>
      </w:pPr>
      <w:r>
        <w:rPr>
          <w:rFonts w:eastAsia="黑体"/>
          <w:sz w:val="32"/>
          <w:u w:val="none"/>
          <w:shd w:val="clear" w:color="auto" w:fill="auto"/>
        </w:rPr>
        <w:t>附件</w:t>
      </w:r>
      <w:r>
        <w:rPr>
          <w:rFonts w:hint="eastAsia" w:eastAsia="黑体"/>
          <w:sz w:val="32"/>
          <w:u w:val="none"/>
          <w:shd w:val="clear" w:color="auto" w:fill="auto"/>
        </w:rPr>
        <w:t>3</w:t>
      </w:r>
    </w:p>
    <w:p>
      <w:pPr>
        <w:tabs>
          <w:tab w:val="left" w:pos="1320"/>
        </w:tabs>
        <w:spacing w:line="600" w:lineRule="exact"/>
        <w:jc w:val="center"/>
        <w:outlineLvl w:val="0"/>
        <w:rPr>
          <w:rFonts w:ascii="仿宋_GB2312" w:eastAsia="方正小标宋简体"/>
          <w:b/>
          <w:u w:val="none"/>
          <w:shd w:val="clear" w:color="auto" w:fill="auto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shd w:val="clear" w:color="auto" w:fill="auto"/>
        </w:rPr>
        <w:t>南京航空航天大学督查事项延期申请单</w:t>
      </w:r>
      <w:bookmarkEnd w:id="0"/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2370"/>
        <w:gridCol w:w="1695"/>
        <w:gridCol w:w="28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noWrap/>
            <w:vAlign w:val="center"/>
          </w:tcPr>
          <w:p>
            <w:pPr>
              <w:tabs>
                <w:tab w:val="left" w:pos="2546"/>
              </w:tabs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none"/>
                <w:shd w:val="clear" w:color="auto" w:fill="auto"/>
              </w:rPr>
              <w:t>事项编号</w:t>
            </w:r>
          </w:p>
        </w:tc>
        <w:tc>
          <w:tcPr>
            <w:tcW w:w="2370" w:type="dxa"/>
            <w:tcBorders>
              <w:right w:val="single" w:color="auto" w:sz="4" w:space="0"/>
            </w:tcBorders>
            <w:noWrap/>
          </w:tcPr>
          <w:p>
            <w:pPr>
              <w:tabs>
                <w:tab w:val="left" w:pos="2546"/>
              </w:tabs>
              <w:rPr>
                <w:rFonts w:ascii="仿宋" w:hAnsi="仿宋" w:eastAsia="仿宋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69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2546"/>
              </w:tabs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none"/>
                <w:shd w:val="clear" w:color="auto" w:fill="auto"/>
              </w:rPr>
              <w:t>事项内容</w:t>
            </w:r>
          </w:p>
        </w:tc>
        <w:tc>
          <w:tcPr>
            <w:tcW w:w="2803" w:type="dxa"/>
            <w:tcBorders>
              <w:left w:val="single" w:color="auto" w:sz="4" w:space="0"/>
            </w:tcBorders>
            <w:noWrap/>
          </w:tcPr>
          <w:p>
            <w:pPr>
              <w:tabs>
                <w:tab w:val="left" w:pos="2546"/>
              </w:tabs>
              <w:rPr>
                <w:rFonts w:ascii="仿宋" w:hAnsi="仿宋" w:eastAsia="仿宋"/>
                <w:sz w:val="28"/>
                <w:szCs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noWrap/>
            <w:vAlign w:val="center"/>
          </w:tcPr>
          <w:p>
            <w:pPr>
              <w:tabs>
                <w:tab w:val="left" w:pos="2546"/>
              </w:tabs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ascii="仿宋" w:hAnsi="仿宋" w:eastAsia="仿宋"/>
                <w:sz w:val="28"/>
                <w:szCs w:val="28"/>
                <w:u w:val="none"/>
                <w:shd w:val="clear" w:color="auto" w:fill="auto"/>
              </w:rPr>
              <w:t>主办单位</w:t>
            </w:r>
          </w:p>
        </w:tc>
        <w:tc>
          <w:tcPr>
            <w:tcW w:w="2370" w:type="dxa"/>
            <w:noWrap/>
          </w:tcPr>
          <w:p>
            <w:pPr>
              <w:tabs>
                <w:tab w:val="left" w:pos="2546"/>
              </w:tabs>
              <w:rPr>
                <w:rFonts w:ascii="仿宋" w:hAnsi="仿宋" w:eastAsia="仿宋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695" w:type="dxa"/>
            <w:noWrap/>
            <w:vAlign w:val="center"/>
          </w:tcPr>
          <w:p>
            <w:pPr>
              <w:tabs>
                <w:tab w:val="left" w:pos="2546"/>
              </w:tabs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none"/>
                <w:shd w:val="clear" w:color="auto" w:fill="auto"/>
              </w:rPr>
              <w:t>协办单位</w:t>
            </w:r>
          </w:p>
        </w:tc>
        <w:tc>
          <w:tcPr>
            <w:tcW w:w="2803" w:type="dxa"/>
            <w:noWrap/>
            <w:vAlign w:val="center"/>
          </w:tcPr>
          <w:p>
            <w:pPr>
              <w:tabs>
                <w:tab w:val="left" w:pos="2546"/>
              </w:tabs>
              <w:jc w:val="center"/>
              <w:rPr>
                <w:rFonts w:ascii="仿宋" w:hAnsi="仿宋" w:eastAsia="仿宋"/>
                <w:sz w:val="28"/>
                <w:szCs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noWrap/>
            <w:vAlign w:val="center"/>
          </w:tcPr>
          <w:p>
            <w:pPr>
              <w:tabs>
                <w:tab w:val="left" w:pos="2546"/>
              </w:tabs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ascii="仿宋" w:hAnsi="仿宋" w:eastAsia="仿宋"/>
                <w:sz w:val="28"/>
                <w:szCs w:val="28"/>
                <w:u w:val="none"/>
                <w:shd w:val="clear" w:color="auto" w:fill="auto"/>
              </w:rPr>
              <w:t>交办时间</w:t>
            </w:r>
          </w:p>
        </w:tc>
        <w:tc>
          <w:tcPr>
            <w:tcW w:w="2370" w:type="dxa"/>
            <w:noWrap/>
          </w:tcPr>
          <w:p>
            <w:pPr>
              <w:tabs>
                <w:tab w:val="left" w:pos="2546"/>
              </w:tabs>
              <w:rPr>
                <w:rFonts w:ascii="仿宋" w:hAnsi="仿宋" w:eastAsia="仿宋"/>
                <w:sz w:val="28"/>
                <w:szCs w:val="28"/>
                <w:u w:val="none"/>
                <w:shd w:val="clear" w:color="auto" w:fill="auto"/>
              </w:rPr>
            </w:pPr>
          </w:p>
        </w:tc>
        <w:tc>
          <w:tcPr>
            <w:tcW w:w="1695" w:type="dxa"/>
            <w:noWrap/>
            <w:vAlign w:val="center"/>
          </w:tcPr>
          <w:p>
            <w:pPr>
              <w:tabs>
                <w:tab w:val="left" w:pos="2546"/>
              </w:tabs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none"/>
                <w:shd w:val="clear" w:color="auto" w:fill="auto"/>
              </w:rPr>
              <w:t>办结时限</w:t>
            </w:r>
          </w:p>
        </w:tc>
        <w:tc>
          <w:tcPr>
            <w:tcW w:w="2803" w:type="dxa"/>
            <w:noWrap/>
            <w:vAlign w:val="center"/>
          </w:tcPr>
          <w:p>
            <w:pPr>
              <w:tabs>
                <w:tab w:val="left" w:pos="2546"/>
              </w:tabs>
              <w:jc w:val="center"/>
              <w:rPr>
                <w:rFonts w:ascii="仿宋" w:hAnsi="仿宋" w:eastAsia="仿宋"/>
                <w:sz w:val="28"/>
                <w:szCs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654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2546"/>
              </w:tabs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none"/>
                <w:shd w:val="clear" w:color="auto" w:fill="auto"/>
              </w:rPr>
              <w:t>办理进展</w:t>
            </w:r>
          </w:p>
          <w:p>
            <w:pPr>
              <w:tabs>
                <w:tab w:val="left" w:pos="2546"/>
              </w:tabs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none"/>
                <w:shd w:val="clear" w:color="auto" w:fill="auto"/>
              </w:rPr>
              <w:t>情况</w:t>
            </w:r>
          </w:p>
        </w:tc>
        <w:tc>
          <w:tcPr>
            <w:tcW w:w="6868" w:type="dxa"/>
            <w:gridSpan w:val="3"/>
            <w:tcBorders>
              <w:left w:val="single" w:color="auto" w:sz="4" w:space="0"/>
              <w:bottom w:val="single" w:color="auto" w:sz="4" w:space="0"/>
            </w:tcBorders>
            <w:noWrap/>
          </w:tcPr>
          <w:p>
            <w:pPr>
              <w:tabs>
                <w:tab w:val="left" w:pos="2546"/>
              </w:tabs>
              <w:jc w:val="left"/>
              <w:rPr>
                <w:u w:val="none"/>
                <w:shd w:val="clear" w:color="auto" w:fill="auto"/>
              </w:rPr>
            </w:pPr>
          </w:p>
          <w:p>
            <w:pPr>
              <w:pStyle w:val="2"/>
              <w:rPr>
                <w:rFonts w:ascii="仿宋" w:hAnsi="仿宋" w:eastAsia="仿宋"/>
                <w:sz w:val="28"/>
                <w:szCs w:val="28"/>
                <w:u w:val="none"/>
                <w:shd w:val="clear" w:color="auto" w:fill="auto"/>
              </w:rPr>
            </w:pPr>
          </w:p>
          <w:p>
            <w:pPr>
              <w:pStyle w:val="2"/>
              <w:rPr>
                <w:rFonts w:ascii="仿宋" w:hAnsi="仿宋" w:eastAsia="仿宋"/>
                <w:sz w:val="28"/>
                <w:szCs w:val="28"/>
                <w:u w:val="none"/>
                <w:shd w:val="clear" w:color="auto" w:fill="auto"/>
              </w:rPr>
            </w:pPr>
          </w:p>
          <w:p>
            <w:pPr>
              <w:pStyle w:val="2"/>
              <w:rPr>
                <w:rFonts w:ascii="仿宋" w:hAnsi="仿宋" w:eastAsia="仿宋"/>
                <w:sz w:val="28"/>
                <w:szCs w:val="2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4" w:hRule="atLeast"/>
        </w:trPr>
        <w:tc>
          <w:tcPr>
            <w:tcW w:w="1654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2546"/>
              </w:tabs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none"/>
                <w:shd w:val="clear" w:color="auto" w:fill="auto"/>
              </w:rPr>
              <w:t>延期理由及</w:t>
            </w:r>
          </w:p>
          <w:p>
            <w:pPr>
              <w:tabs>
                <w:tab w:val="left" w:pos="2546"/>
              </w:tabs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none"/>
                <w:shd w:val="clear" w:color="auto" w:fill="auto"/>
              </w:rPr>
              <w:t>后续计划</w:t>
            </w:r>
          </w:p>
          <w:p>
            <w:pPr>
              <w:tabs>
                <w:tab w:val="left" w:pos="2546"/>
              </w:tabs>
              <w:spacing w:line="600" w:lineRule="exact"/>
              <w:jc w:val="center"/>
              <w:rPr>
                <w:rFonts w:eastAsia="仿宋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sz w:val="24"/>
                <w:szCs w:val="24"/>
                <w:u w:val="none"/>
                <w:shd w:val="clear" w:color="auto" w:fill="auto"/>
              </w:rPr>
              <w:t>（需明确办结时限）</w:t>
            </w:r>
          </w:p>
        </w:tc>
        <w:tc>
          <w:tcPr>
            <w:tcW w:w="6868" w:type="dxa"/>
            <w:gridSpan w:val="3"/>
            <w:tcBorders>
              <w:top w:val="single" w:color="auto" w:sz="4" w:space="0"/>
              <w:left w:val="single" w:color="auto" w:sz="4" w:space="0"/>
            </w:tcBorders>
            <w:noWrap/>
          </w:tcPr>
          <w:p>
            <w:pPr>
              <w:pStyle w:val="2"/>
              <w:rPr>
                <w:rFonts w:ascii="仿宋" w:hAnsi="仿宋" w:eastAsia="仿宋"/>
                <w:sz w:val="28"/>
                <w:szCs w:val="28"/>
                <w:u w:val="none"/>
                <w:shd w:val="clear" w:color="auto" w:fill="auto"/>
              </w:rPr>
            </w:pPr>
          </w:p>
          <w:p>
            <w:pPr>
              <w:pStyle w:val="2"/>
              <w:rPr>
                <w:rFonts w:ascii="仿宋" w:hAnsi="仿宋" w:eastAsia="仿宋"/>
                <w:sz w:val="28"/>
                <w:szCs w:val="28"/>
                <w:u w:val="none"/>
                <w:shd w:val="clear" w:color="auto" w:fill="auto"/>
              </w:rPr>
            </w:pPr>
          </w:p>
          <w:p>
            <w:pPr>
              <w:tabs>
                <w:tab w:val="left" w:pos="5257"/>
              </w:tabs>
              <w:rPr>
                <w:rFonts w:ascii="仿宋" w:hAnsi="仿宋" w:eastAsia="仿宋"/>
                <w:sz w:val="28"/>
                <w:szCs w:val="28"/>
                <w:u w:val="none"/>
                <w:shd w:val="clear" w:color="auto" w:fill="auto"/>
              </w:rPr>
            </w:pPr>
          </w:p>
          <w:p>
            <w:pPr>
              <w:pStyle w:val="2"/>
              <w:rPr>
                <w:rFonts w:ascii="仿宋" w:hAnsi="仿宋" w:eastAsia="仿宋"/>
                <w:sz w:val="28"/>
                <w:szCs w:val="28"/>
                <w:u w:val="none"/>
                <w:shd w:val="clear" w:color="auto" w:fill="auto"/>
              </w:rPr>
            </w:pPr>
          </w:p>
          <w:p>
            <w:pPr>
              <w:pStyle w:val="2"/>
              <w:rPr>
                <w:rFonts w:ascii="仿宋" w:hAnsi="仿宋" w:eastAsia="仿宋"/>
                <w:sz w:val="28"/>
                <w:szCs w:val="28"/>
                <w:u w:val="none"/>
                <w:shd w:val="clear" w:color="auto" w:fill="auto"/>
              </w:rPr>
            </w:pPr>
          </w:p>
          <w:p>
            <w:pPr>
              <w:pStyle w:val="2"/>
              <w:rPr>
                <w:rFonts w:ascii="仿宋" w:hAnsi="仿宋" w:eastAsia="仿宋"/>
                <w:sz w:val="28"/>
                <w:szCs w:val="28"/>
                <w:u w:val="none"/>
                <w:shd w:val="clear" w:color="auto" w:fill="auto"/>
              </w:rPr>
            </w:pPr>
          </w:p>
          <w:p>
            <w:pPr>
              <w:pStyle w:val="2"/>
              <w:rPr>
                <w:rFonts w:ascii="仿宋" w:hAnsi="仿宋" w:eastAsia="仿宋"/>
                <w:sz w:val="28"/>
                <w:szCs w:val="28"/>
                <w:u w:val="none"/>
                <w:shd w:val="clear" w:color="auto" w:fill="auto"/>
              </w:rPr>
            </w:pPr>
          </w:p>
          <w:p>
            <w:pPr>
              <w:tabs>
                <w:tab w:val="left" w:pos="5257"/>
              </w:tabs>
              <w:wordWrap w:val="0"/>
              <w:jc w:val="right"/>
              <w:rPr>
                <w:rFonts w:ascii="仿宋" w:hAnsi="仿宋" w:eastAsia="仿宋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none"/>
                <w:shd w:val="clear" w:color="auto" w:fill="auto"/>
              </w:rPr>
              <w:t xml:space="preserve">主要负责人签字：        单位盖章    </w:t>
            </w:r>
          </w:p>
          <w:p>
            <w:pPr>
              <w:tabs>
                <w:tab w:val="left" w:pos="5257"/>
              </w:tabs>
              <w:wordWrap w:val="0"/>
              <w:jc w:val="right"/>
              <w:rPr>
                <w:rFonts w:ascii="仿宋" w:hAnsi="仿宋" w:eastAsia="仿宋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none"/>
                <w:shd w:val="clear" w:color="auto" w:fill="auto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654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2546"/>
              </w:tabs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none"/>
                <w:shd w:val="clear" w:color="auto" w:fill="auto"/>
              </w:rPr>
              <w:t>分管</w:t>
            </w:r>
          </w:p>
          <w:p>
            <w:pPr>
              <w:tabs>
                <w:tab w:val="left" w:pos="2546"/>
              </w:tabs>
              <w:spacing w:line="600" w:lineRule="exact"/>
              <w:jc w:val="center"/>
              <w:rPr>
                <w:rFonts w:ascii="仿宋" w:hAnsi="仿宋" w:eastAsia="仿宋"/>
                <w:sz w:val="28"/>
                <w:szCs w:val="28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/>
                <w:sz w:val="28"/>
                <w:szCs w:val="28"/>
                <w:u w:val="none"/>
                <w:shd w:val="clear" w:color="auto" w:fill="auto"/>
              </w:rPr>
              <w:t>校领导意见</w:t>
            </w:r>
          </w:p>
        </w:tc>
        <w:tc>
          <w:tcPr>
            <w:tcW w:w="6868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  <w:u w:val="none"/>
                <w:shd w:val="clear" w:color="auto" w:fill="auto"/>
              </w:rPr>
            </w:pPr>
          </w:p>
        </w:tc>
      </w:tr>
    </w:tbl>
    <w:p>
      <w:pPr>
        <w:widowControl/>
        <w:tabs>
          <w:tab w:val="left" w:pos="5257"/>
        </w:tabs>
        <w:spacing w:after="120" w:line="360" w:lineRule="exact"/>
        <w:jc w:val="left"/>
        <w:rPr>
          <w:rFonts w:ascii="仿宋_GB2312" w:hAnsi="仿宋_GB2312" w:eastAsia="仿宋_GB2312" w:cs="仿宋_GB2312"/>
          <w:szCs w:val="21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Cs w:val="21"/>
          <w:u w:val="none"/>
          <w:shd w:val="clear" w:color="auto" w:fill="auto"/>
        </w:rPr>
        <w:t>督查联系人及电话：</w:t>
      </w:r>
    </w:p>
    <w:p>
      <w:pPr>
        <w:rPr>
          <w:rFonts w:ascii="仿宋_GB2312" w:hAnsi="仿宋_GB2312" w:eastAsia="仿宋_GB2312" w:cs="仿宋_GB2312"/>
          <w:b/>
          <w:bCs/>
          <w:szCs w:val="21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/>
          <w:szCs w:val="21"/>
          <w:u w:val="none"/>
          <w:shd w:val="clear" w:color="auto" w:fill="auto"/>
        </w:rPr>
        <w:t>填写说明：</w:t>
      </w:r>
    </w:p>
    <w:p>
      <w:pPr>
        <w:rPr>
          <w:rFonts w:ascii="仿宋_GB2312" w:hAnsi="仿宋_GB2312" w:eastAsia="仿宋_GB2312" w:cs="仿宋_GB2312"/>
          <w:szCs w:val="21"/>
          <w:u w:val="none"/>
          <w:shd w:val="clear" w:color="auto" w:fill="auto"/>
        </w:rPr>
      </w:pPr>
      <w:r>
        <w:rPr>
          <w:rFonts w:hint="eastAsia" w:ascii="仿宋_GB2312" w:hAnsi="仿宋_GB2312" w:eastAsia="仿宋_GB2312" w:cs="仿宋_GB2312"/>
          <w:szCs w:val="21"/>
          <w:u w:val="none"/>
          <w:shd w:val="clear" w:color="auto" w:fill="auto"/>
        </w:rPr>
        <w:t>1.“办理进展情况”由承办牵头单位根据完成情况填写，须重点突出已取得标志性成果。</w:t>
      </w:r>
    </w:p>
    <w:p>
      <w:pPr>
        <w:widowControl/>
        <w:tabs>
          <w:tab w:val="left" w:pos="5257"/>
        </w:tabs>
        <w:spacing w:after="120" w:line="360" w:lineRule="exact"/>
        <w:jc w:val="left"/>
      </w:pPr>
      <w:r>
        <w:rPr>
          <w:rFonts w:hint="eastAsia" w:ascii="仿宋_GB2312" w:hAnsi="仿宋_GB2312" w:eastAsia="仿宋_GB2312" w:cs="仿宋_GB2312"/>
          <w:szCs w:val="21"/>
          <w:u w:val="none"/>
          <w:shd w:val="clear" w:color="auto" w:fill="auto"/>
        </w:rPr>
        <w:t>2.“校领导意见”由承办牵头单位报请相关校领导。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46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DZB</dc:creator>
  <cp:lastModifiedBy>庞依达12</cp:lastModifiedBy>
  <dcterms:modified xsi:type="dcterms:W3CDTF">2020-12-29T04:50:34Z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